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07B2" w:rsidRPr="00F6221F" w:rsidRDefault="00FA07B2" w:rsidP="00FA07B2">
      <w:pPr>
        <w:pStyle w:val="1"/>
        <w:jc w:val="center"/>
        <w:rPr>
          <w:rFonts w:asciiTheme="minorBidi" w:hAnsiTheme="minorBidi" w:cstheme="minorBidi"/>
          <w:color w:val="auto"/>
          <w:sz w:val="56"/>
          <w:szCs w:val="56"/>
          <w:u w:val="single"/>
        </w:rPr>
      </w:pPr>
      <w:bookmarkStart w:id="0" w:name="_GoBack"/>
      <w:bookmarkEnd w:id="0"/>
      <w:r w:rsidRPr="00F6221F">
        <w:rPr>
          <w:rFonts w:asciiTheme="minorBidi" w:hAnsiTheme="minorBidi" w:cstheme="minorBidi"/>
          <w:color w:val="auto"/>
          <w:sz w:val="56"/>
          <w:szCs w:val="56"/>
          <w:u w:val="single"/>
          <w:rtl/>
        </w:rPr>
        <w:t xml:space="preserve">שאלות ותשובות למכרז מס' </w:t>
      </w:r>
      <w:r>
        <w:rPr>
          <w:rFonts w:asciiTheme="minorBidi" w:hAnsiTheme="minorBidi" w:cstheme="minorBidi" w:hint="cs"/>
          <w:color w:val="auto"/>
          <w:sz w:val="56"/>
          <w:szCs w:val="56"/>
          <w:u w:val="single"/>
          <w:rtl/>
        </w:rPr>
        <w:t>14/18</w:t>
      </w:r>
    </w:p>
    <w:p w:rsidR="00FA07B2" w:rsidRPr="00F6221F" w:rsidRDefault="00FA07B2" w:rsidP="00FA07B2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FA07B2" w:rsidRPr="00F6221F" w:rsidRDefault="00FA07B2" w:rsidP="00FA07B2">
      <w:pPr>
        <w:spacing w:after="0" w:line="240" w:lineRule="auto"/>
        <w:jc w:val="center"/>
        <w:rPr>
          <w:rFonts w:cs="David"/>
          <w:rtl/>
        </w:rPr>
      </w:pPr>
    </w:p>
    <w:p w:rsidR="00FA07B2" w:rsidRDefault="00FA07B2" w:rsidP="00FA07B2">
      <w:pPr>
        <w:spacing w:after="0" w:line="240" w:lineRule="auto"/>
        <w:jc w:val="center"/>
        <w:rPr>
          <w:rFonts w:asciiTheme="minorBidi" w:eastAsiaTheme="majorEastAsia" w:hAnsiTheme="minorBidi"/>
          <w:b/>
          <w:bCs/>
          <w:sz w:val="44"/>
          <w:szCs w:val="44"/>
          <w:u w:val="single"/>
          <w:rtl/>
        </w:rPr>
      </w:pPr>
      <w:r w:rsidRPr="00FA07B2">
        <w:rPr>
          <w:rFonts w:asciiTheme="minorBidi" w:eastAsiaTheme="majorEastAsia" w:hAnsiTheme="minorBidi" w:hint="eastAsia"/>
          <w:b/>
          <w:bCs/>
          <w:sz w:val="44"/>
          <w:szCs w:val="44"/>
          <w:u w:val="single"/>
          <w:rtl/>
        </w:rPr>
        <w:t>אחסון</w:t>
      </w:r>
      <w:r w:rsidRPr="00FA07B2">
        <w:rPr>
          <w:rFonts w:asciiTheme="minorBidi" w:eastAsiaTheme="majorEastAsia" w:hAnsiTheme="minorBidi"/>
          <w:b/>
          <w:bCs/>
          <w:sz w:val="44"/>
          <w:szCs w:val="44"/>
          <w:u w:val="single"/>
          <w:rtl/>
        </w:rPr>
        <w:t xml:space="preserve"> </w:t>
      </w:r>
      <w:proofErr w:type="spellStart"/>
      <w:r w:rsidRPr="00FA07B2">
        <w:rPr>
          <w:rFonts w:asciiTheme="minorBidi" w:eastAsiaTheme="majorEastAsia" w:hAnsiTheme="minorBidi" w:hint="eastAsia"/>
          <w:b/>
          <w:bCs/>
          <w:sz w:val="44"/>
          <w:szCs w:val="44"/>
          <w:u w:val="single"/>
          <w:rtl/>
        </w:rPr>
        <w:t>ורענון</w:t>
      </w:r>
      <w:proofErr w:type="spellEnd"/>
      <w:r w:rsidRPr="00FA07B2">
        <w:rPr>
          <w:rFonts w:asciiTheme="minorBidi" w:eastAsiaTheme="majorEastAsia" w:hAnsiTheme="minorBidi"/>
          <w:b/>
          <w:bCs/>
          <w:sz w:val="44"/>
          <w:szCs w:val="44"/>
          <w:u w:val="single"/>
          <w:rtl/>
        </w:rPr>
        <w:t xml:space="preserve"> </w:t>
      </w:r>
      <w:r w:rsidRPr="00FA07B2">
        <w:rPr>
          <w:rFonts w:asciiTheme="minorBidi" w:eastAsiaTheme="majorEastAsia" w:hAnsiTheme="minorBidi" w:hint="eastAsia"/>
          <w:b/>
          <w:bCs/>
          <w:sz w:val="44"/>
          <w:szCs w:val="44"/>
          <w:u w:val="single"/>
          <w:rtl/>
        </w:rPr>
        <w:t>עד</w:t>
      </w:r>
      <w:r w:rsidRPr="00FA07B2">
        <w:rPr>
          <w:rFonts w:asciiTheme="minorBidi" w:eastAsiaTheme="majorEastAsia" w:hAnsiTheme="minorBidi"/>
          <w:b/>
          <w:bCs/>
          <w:sz w:val="44"/>
          <w:szCs w:val="44"/>
          <w:u w:val="single"/>
          <w:rtl/>
        </w:rPr>
        <w:t xml:space="preserve"> 239 </w:t>
      </w:r>
      <w:r w:rsidRPr="00FA07B2">
        <w:rPr>
          <w:rFonts w:asciiTheme="minorBidi" w:eastAsiaTheme="majorEastAsia" w:hAnsiTheme="minorBidi" w:hint="eastAsia"/>
          <w:b/>
          <w:bCs/>
          <w:sz w:val="44"/>
          <w:szCs w:val="44"/>
          <w:u w:val="single"/>
          <w:rtl/>
        </w:rPr>
        <w:t>טון</w:t>
      </w:r>
      <w:r w:rsidRPr="00FA07B2">
        <w:rPr>
          <w:rFonts w:asciiTheme="minorBidi" w:eastAsiaTheme="majorEastAsia" w:hAnsiTheme="minorBidi"/>
          <w:b/>
          <w:bCs/>
          <w:sz w:val="44"/>
          <w:szCs w:val="44"/>
          <w:u w:val="single"/>
          <w:rtl/>
        </w:rPr>
        <w:t xml:space="preserve"> </w:t>
      </w:r>
      <w:r w:rsidRPr="00FA07B2">
        <w:rPr>
          <w:rFonts w:asciiTheme="minorBidi" w:eastAsiaTheme="majorEastAsia" w:hAnsiTheme="minorBidi" w:hint="eastAsia"/>
          <w:b/>
          <w:bCs/>
          <w:sz w:val="44"/>
          <w:szCs w:val="44"/>
          <w:u w:val="single"/>
          <w:rtl/>
        </w:rPr>
        <w:t>שמרים</w:t>
      </w:r>
      <w:r w:rsidRPr="00FA07B2">
        <w:rPr>
          <w:rFonts w:asciiTheme="minorBidi" w:eastAsiaTheme="majorEastAsia" w:hAnsiTheme="minorBidi"/>
          <w:b/>
          <w:bCs/>
          <w:sz w:val="44"/>
          <w:szCs w:val="44"/>
          <w:u w:val="single"/>
          <w:rtl/>
        </w:rPr>
        <w:t xml:space="preserve"> </w:t>
      </w:r>
      <w:r w:rsidRPr="00FA07B2">
        <w:rPr>
          <w:rFonts w:asciiTheme="minorBidi" w:eastAsiaTheme="majorEastAsia" w:hAnsiTheme="minorBidi" w:hint="eastAsia"/>
          <w:b/>
          <w:bCs/>
          <w:sz w:val="44"/>
          <w:szCs w:val="44"/>
          <w:u w:val="single"/>
          <w:rtl/>
        </w:rPr>
        <w:t>יבשים</w:t>
      </w:r>
    </w:p>
    <w:p w:rsidR="00FA07B2" w:rsidRDefault="00FA07B2" w:rsidP="00FA07B2">
      <w:pPr>
        <w:spacing w:after="0" w:line="240" w:lineRule="auto"/>
        <w:jc w:val="center"/>
        <w:rPr>
          <w:rFonts w:asciiTheme="minorBidi" w:eastAsiaTheme="majorEastAsia" w:hAnsiTheme="minorBidi"/>
          <w:b/>
          <w:bCs/>
          <w:sz w:val="44"/>
          <w:szCs w:val="44"/>
          <w:u w:val="single"/>
          <w:rtl/>
        </w:rPr>
      </w:pPr>
    </w:p>
    <w:p w:rsidR="00FA07B2" w:rsidRPr="00F6221F" w:rsidRDefault="00FA07B2" w:rsidP="00FA07B2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FA07B2" w:rsidRPr="00F6221F" w:rsidRDefault="00FA07B2" w:rsidP="00FA07B2">
      <w:pPr>
        <w:pStyle w:val="3"/>
        <w:rPr>
          <w:rFonts w:asciiTheme="minorBidi" w:hAnsiTheme="minorBidi" w:cstheme="minorBidi"/>
          <w:b w:val="0"/>
          <w:bCs w:val="0"/>
          <w:color w:val="auto"/>
          <w:sz w:val="36"/>
          <w:szCs w:val="36"/>
          <w:rtl/>
        </w:rPr>
      </w:pPr>
      <w:r w:rsidRPr="00F6221F">
        <w:rPr>
          <w:rFonts w:asciiTheme="minorBidi" w:hAnsiTheme="minorBidi" w:cstheme="minorBidi"/>
          <w:b w:val="0"/>
          <w:bCs w:val="0"/>
          <w:color w:val="auto"/>
          <w:sz w:val="36"/>
          <w:szCs w:val="36"/>
          <w:rtl/>
        </w:rPr>
        <w:t>למכרז שבנדון לא התקבלו שאלות.</w:t>
      </w:r>
    </w:p>
    <w:p w:rsidR="00FA07B2" w:rsidRPr="00F6221F" w:rsidRDefault="00FA07B2" w:rsidP="00FA07B2">
      <w:pPr>
        <w:spacing w:after="0" w:line="240" w:lineRule="auto"/>
        <w:rPr>
          <w:rFonts w:cs="David"/>
          <w:sz w:val="32"/>
          <w:szCs w:val="32"/>
          <w:rtl/>
        </w:rPr>
      </w:pPr>
    </w:p>
    <w:p w:rsidR="00FA07B2" w:rsidRPr="00F6221F" w:rsidRDefault="00FA07B2" w:rsidP="00FA07B2">
      <w:pPr>
        <w:spacing w:after="0" w:line="240" w:lineRule="auto"/>
        <w:rPr>
          <w:rFonts w:cs="David"/>
          <w:sz w:val="32"/>
          <w:szCs w:val="32"/>
          <w:rtl/>
        </w:rPr>
      </w:pPr>
    </w:p>
    <w:p w:rsidR="00FA07B2" w:rsidRPr="00F6221F" w:rsidRDefault="00FA07B2" w:rsidP="00FA07B2">
      <w:pPr>
        <w:spacing w:after="0" w:line="240" w:lineRule="auto"/>
        <w:rPr>
          <w:rFonts w:cs="David"/>
          <w:sz w:val="32"/>
          <w:szCs w:val="32"/>
          <w:rtl/>
        </w:rPr>
      </w:pPr>
    </w:p>
    <w:p w:rsidR="00FA07B2" w:rsidRPr="00F6221F" w:rsidRDefault="00FA07B2" w:rsidP="00FA07B2">
      <w:pPr>
        <w:spacing w:after="0" w:line="240" w:lineRule="auto"/>
        <w:rPr>
          <w:rFonts w:cs="David"/>
          <w:sz w:val="32"/>
          <w:szCs w:val="32"/>
          <w:rtl/>
        </w:rPr>
      </w:pPr>
    </w:p>
    <w:p w:rsidR="00FA07B2" w:rsidRPr="00F6221F" w:rsidRDefault="00FA07B2" w:rsidP="00FA07B2">
      <w:pPr>
        <w:spacing w:after="0" w:line="240" w:lineRule="auto"/>
        <w:rPr>
          <w:rFonts w:cs="David"/>
          <w:sz w:val="32"/>
          <w:szCs w:val="32"/>
          <w:rtl/>
        </w:rPr>
      </w:pPr>
    </w:p>
    <w:p w:rsidR="00FA07B2" w:rsidRPr="00F6221F" w:rsidRDefault="00FA07B2" w:rsidP="00FA07B2">
      <w:pPr>
        <w:spacing w:after="0" w:line="240" w:lineRule="auto"/>
        <w:rPr>
          <w:rFonts w:cs="David"/>
          <w:sz w:val="32"/>
          <w:szCs w:val="32"/>
          <w:rtl/>
        </w:rPr>
      </w:pPr>
    </w:p>
    <w:p w:rsidR="00FA07B2" w:rsidRPr="00F6221F" w:rsidRDefault="00FA07B2" w:rsidP="00FA07B2">
      <w:pPr>
        <w:spacing w:after="0" w:line="240" w:lineRule="auto"/>
        <w:rPr>
          <w:rFonts w:cs="David"/>
          <w:sz w:val="32"/>
          <w:szCs w:val="32"/>
          <w:rtl/>
        </w:rPr>
      </w:pPr>
    </w:p>
    <w:p w:rsidR="00FA07B2" w:rsidRPr="00F6221F" w:rsidRDefault="00FA07B2" w:rsidP="00FA07B2">
      <w:pPr>
        <w:spacing w:after="0" w:line="240" w:lineRule="auto"/>
        <w:rPr>
          <w:rFonts w:cs="David"/>
          <w:sz w:val="32"/>
          <w:szCs w:val="32"/>
          <w:rtl/>
        </w:rPr>
      </w:pPr>
    </w:p>
    <w:p w:rsidR="00FA07B2" w:rsidRPr="00F6221F" w:rsidRDefault="00FA07B2" w:rsidP="00FA07B2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FA07B2" w:rsidRPr="00F6221F" w:rsidRDefault="00FA07B2" w:rsidP="00FA07B2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FA07B2" w:rsidRPr="00F6221F" w:rsidRDefault="00FA07B2" w:rsidP="00FA07B2">
      <w:pPr>
        <w:keepNext/>
        <w:keepLines/>
        <w:spacing w:before="40" w:after="0"/>
        <w:outlineLvl w:val="2"/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</w:pPr>
      <w:r w:rsidRPr="00F6221F">
        <w:rPr>
          <w:rFonts w:asciiTheme="majorHAnsi" w:eastAsiaTheme="majorEastAsia" w:hAnsiTheme="majorHAnsi" w:cstheme="majorBidi" w:hint="cs"/>
          <w:color w:val="243F60" w:themeColor="accent1" w:themeShade="7F"/>
          <w:sz w:val="24"/>
          <w:szCs w:val="24"/>
          <w:rtl/>
        </w:rPr>
        <w:t xml:space="preserve">                                                                 </w:t>
      </w:r>
      <w:r w:rsidRPr="00F6221F"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  <w:t>בכבוד רב,</w:t>
      </w:r>
    </w:p>
    <w:p w:rsidR="00FA07B2" w:rsidRPr="00F6221F" w:rsidRDefault="00FA07B2" w:rsidP="00FA07B2">
      <w:pPr>
        <w:keepNext/>
        <w:keepLines/>
        <w:spacing w:before="40" w:after="0"/>
        <w:outlineLvl w:val="2"/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</w:pPr>
    </w:p>
    <w:p w:rsidR="00FA07B2" w:rsidRPr="00F6221F" w:rsidRDefault="00FA07B2" w:rsidP="00FA07B2">
      <w:pPr>
        <w:keepNext/>
        <w:keepLines/>
        <w:spacing w:before="40" w:after="0"/>
        <w:outlineLvl w:val="2"/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</w:pPr>
      <w:r w:rsidRPr="00F6221F"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  <w:t xml:space="preserve">                                                   סימה דאי</w:t>
      </w:r>
    </w:p>
    <w:p w:rsidR="00FA07B2" w:rsidRPr="00F6221F" w:rsidRDefault="00FA07B2" w:rsidP="00FA07B2">
      <w:pPr>
        <w:keepNext/>
        <w:keepLines/>
        <w:spacing w:before="40" w:after="0"/>
        <w:outlineLvl w:val="2"/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</w:pPr>
      <w:r w:rsidRPr="00F6221F"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  <w:t xml:space="preserve">                                </w:t>
      </w:r>
      <w:r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  <w:t xml:space="preserve">          </w:t>
      </w:r>
      <w:r>
        <w:rPr>
          <w:rFonts w:asciiTheme="minorBidi" w:eastAsiaTheme="majorEastAsia" w:hAnsiTheme="minorBidi" w:cstheme="minorBidi" w:hint="cs"/>
          <w:color w:val="243F60" w:themeColor="accent1" w:themeShade="7F"/>
          <w:sz w:val="28"/>
          <w:szCs w:val="28"/>
          <w:rtl/>
        </w:rPr>
        <w:t xml:space="preserve">  </w:t>
      </w:r>
      <w:r w:rsidRPr="00F6221F"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  <w:t>יו"ר ועדת המכרזים</w:t>
      </w:r>
    </w:p>
    <w:p w:rsidR="00FA07B2" w:rsidRPr="00F6221F" w:rsidRDefault="00FA07B2" w:rsidP="00FA07B2">
      <w:pPr>
        <w:keepNext/>
        <w:keepLines/>
        <w:spacing w:before="40" w:after="0"/>
        <w:outlineLvl w:val="2"/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</w:rPr>
      </w:pPr>
    </w:p>
    <w:p w:rsidR="00FA07B2" w:rsidRPr="00F6221F" w:rsidRDefault="00FA07B2" w:rsidP="00FA07B2">
      <w:pPr>
        <w:spacing w:line="240" w:lineRule="auto"/>
      </w:pPr>
    </w:p>
    <w:p w:rsidR="00FA07B2" w:rsidRPr="00F6221F" w:rsidRDefault="00FA07B2" w:rsidP="00FA07B2">
      <w:pPr>
        <w:spacing w:line="240" w:lineRule="auto"/>
      </w:pPr>
    </w:p>
    <w:p w:rsidR="00FA07B2" w:rsidRPr="00F6221F" w:rsidRDefault="00FA07B2" w:rsidP="00FA07B2">
      <w:pPr>
        <w:spacing w:line="240" w:lineRule="auto"/>
      </w:pPr>
    </w:p>
    <w:p w:rsidR="00FA07B2" w:rsidRPr="00F6221F" w:rsidRDefault="00FA07B2" w:rsidP="00FA07B2">
      <w:pPr>
        <w:spacing w:line="240" w:lineRule="auto"/>
      </w:pPr>
    </w:p>
    <w:p w:rsidR="00FA07B2" w:rsidRPr="00E23FB8" w:rsidRDefault="00FA07B2" w:rsidP="00FA07B2">
      <w:pPr>
        <w:spacing w:line="240" w:lineRule="auto"/>
      </w:pPr>
    </w:p>
    <w:p w:rsidR="00976BC9" w:rsidRDefault="00976BC9" w:rsidP="00942331">
      <w:pPr>
        <w:spacing w:line="240" w:lineRule="auto"/>
      </w:pPr>
    </w:p>
    <w:sectPr w:rsidR="00976BC9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C0587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942331"/>
    <w:rsid w:val="00976BC9"/>
    <w:rsid w:val="00B06184"/>
    <w:rsid w:val="00B75809"/>
    <w:rsid w:val="00C05879"/>
    <w:rsid w:val="00CD4644"/>
    <w:rsid w:val="00CD69F7"/>
    <w:rsid w:val="00E306A9"/>
    <w:rsid w:val="00E32F06"/>
    <w:rsid w:val="00EB5BFF"/>
    <w:rsid w:val="00F132E8"/>
    <w:rsid w:val="00FA07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FA07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FA07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A07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FA07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link w:val="2"/>
    <w:uiPriority w:val="9"/>
    <w:rsid w:val="00FA07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FA07B2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FA07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FA07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A07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FA07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link w:val="2"/>
    <w:uiPriority w:val="9"/>
    <w:rsid w:val="00FA07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FA07B2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52</Words>
  <Characters>263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dcterms:created xsi:type="dcterms:W3CDTF">2018-05-27T05:20:00Z</dcterms:created>
  <dcterms:modified xsi:type="dcterms:W3CDTF">2018-05-27T05:20:00Z</dcterms:modified>
</cp:coreProperties>
</file>